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right"/>
        <w:rPr>
          <w:rFonts w:ascii="Avenir 65 Medium" w:hAnsi="Avenir 65 Medium"/>
          <w:sz w:val="14"/>
          <w:szCs w:val="14"/>
        </w:rPr>
      </w:pPr>
      <w:r>
        <w:rPr>
          <w:rFonts w:ascii="Avenir 65 Medium" w:hAnsi="Avenir 65 Medium"/>
          <w:sz w:val="14"/>
          <w:szCs w:val="14"/>
        </w:rPr>
        <w:t>15-07-2015/PV</w:t>
      </w:r>
    </w:p>
    <w:p>
      <w:pPr>
        <w:pStyle w:val="Normal"/>
        <w:rPr/>
      </w:pPr>
      <w:r>
        <w:rPr/>
        <w:drawing>
          <wp:inline distT="0" distB="0" distL="0" distR="0">
            <wp:extent cx="6188710" cy="176593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6188710" cy="1765935"/>
                    </a:xfrm>
                    <a:prstGeom prst="rect">
                      <a:avLst/>
                    </a:prstGeom>
                    <a:noFill/>
                    <a:ln w="9525">
                      <a:noFill/>
                      <a:miter lim="800000"/>
                      <a:headEnd/>
                      <a:tailEnd/>
                    </a:ln>
                  </pic:spPr>
                </pic:pic>
              </a:graphicData>
            </a:graphic>
          </wp:inline>
        </w:drawing>
      </w:r>
    </w:p>
    <w:p>
      <w:pPr>
        <w:pStyle w:val="Normal"/>
        <w:rPr>
          <w:rFonts w:ascii="Avenir 65 Medium" w:hAnsi="Avenir 65 Medium"/>
          <w:b/>
          <w:bCs/>
          <w:sz w:val="34"/>
          <w:szCs w:val="34"/>
        </w:rPr>
      </w:pPr>
      <w:r>
        <w:rPr>
          <w:rFonts w:ascii="Avenir 65 Medium" w:hAnsi="Avenir 65 Medium"/>
          <w:b/>
          <w:bCs/>
          <w:sz w:val="34"/>
          <w:szCs w:val="34"/>
        </w:rPr>
      </w:r>
    </w:p>
    <w:p>
      <w:pPr>
        <w:pStyle w:val="Normal"/>
        <w:rPr>
          <w:rFonts w:ascii="Avenir 65 Medium" w:hAnsi="Avenir 65 Medium"/>
          <w:b/>
          <w:bCs/>
          <w:sz w:val="34"/>
          <w:szCs w:val="34"/>
        </w:rPr>
      </w:pPr>
      <w:r>
        <w:rPr>
          <w:rFonts w:ascii="Avenir 65 Medium" w:hAnsi="Avenir 65 Medium"/>
          <w:b/>
          <w:bCs/>
          <w:sz w:val="34"/>
          <w:szCs w:val="34"/>
        </w:rPr>
        <w:t>Communiqué de presse</w:t>
      </w:r>
    </w:p>
    <w:p>
      <w:pPr>
        <w:pStyle w:val="Normal"/>
        <w:rPr>
          <w:rFonts w:ascii="Avenir 65 Medium" w:hAnsi="Avenir 65 Medium"/>
          <w:b/>
          <w:bCs/>
          <w:color w:val="C00000"/>
          <w:sz w:val="18"/>
          <w:szCs w:val="18"/>
        </w:rPr>
      </w:pPr>
      <w:r>
        <w:rPr>
          <w:rFonts w:ascii="Avenir 65 Medium" w:hAnsi="Avenir 65 Medium"/>
          <w:b/>
          <w:bCs/>
          <w:color w:val="C00000"/>
          <w:sz w:val="18"/>
          <w:szCs w:val="18"/>
        </w:rPr>
      </w:r>
    </w:p>
    <w:p>
      <w:pPr>
        <w:pStyle w:val="Normal"/>
        <w:rPr>
          <w:rFonts w:ascii="Avenir 65 Medium" w:hAnsi="Avenir 65 Medium"/>
          <w:b/>
          <w:bCs/>
          <w:color w:val="C00000"/>
          <w:sz w:val="18"/>
          <w:szCs w:val="18"/>
        </w:rPr>
      </w:pPr>
      <w:r>
        <w:rPr>
          <w:rFonts w:ascii="Avenir 65 Medium" w:hAnsi="Avenir 65 Medium"/>
          <w:b/>
          <w:bCs/>
          <w:color w:val="C00000"/>
          <w:sz w:val="18"/>
          <w:szCs w:val="18"/>
        </w:rPr>
      </w:r>
    </w:p>
    <w:p>
      <w:pPr>
        <w:pStyle w:val="Normal"/>
        <w:rPr>
          <w:rFonts w:ascii="Avenir 65 Medium" w:hAnsi="Avenir 65 Medium"/>
          <w:b/>
          <w:bCs/>
          <w:color w:val="C00000"/>
          <w:sz w:val="48"/>
          <w:szCs w:val="48"/>
        </w:rPr>
      </w:pPr>
      <w:r>
        <w:rPr>
          <w:rFonts w:ascii="Avenir 65 Medium" w:hAnsi="Avenir 65 Medium"/>
          <w:b/>
          <w:bCs/>
          <w:color w:val="C00000"/>
          <w:sz w:val="48"/>
          <w:szCs w:val="48"/>
        </w:rPr>
        <w:t>4</w:t>
      </w:r>
      <w:r>
        <w:rPr>
          <w:rFonts w:ascii="Avenir 65 Medium" w:hAnsi="Avenir 65 Medium"/>
          <w:b/>
          <w:bCs/>
          <w:color w:val="C00000"/>
          <w:sz w:val="48"/>
          <w:szCs w:val="48"/>
          <w:vertAlign w:val="superscript"/>
        </w:rPr>
        <w:t>ème</w:t>
      </w:r>
      <w:r>
        <w:rPr>
          <w:rFonts w:ascii="Avenir 65 Medium" w:hAnsi="Avenir 65 Medium"/>
          <w:b/>
          <w:bCs/>
          <w:color w:val="C00000"/>
          <w:sz w:val="48"/>
          <w:szCs w:val="48"/>
        </w:rPr>
        <w:t xml:space="preserve"> édition des Entretiens de Malbrouck à Manderen</w:t>
      </w:r>
    </w:p>
    <w:p>
      <w:pPr>
        <w:pStyle w:val="Normal"/>
        <w:jc w:val="both"/>
        <w:rPr>
          <w:rFonts w:ascii="Avenir 65 Medium" w:hAnsi="Avenir 65 Medium"/>
        </w:rPr>
      </w:pPr>
      <w:r>
        <w:rPr>
          <w:rFonts w:ascii="Avenir 65 Medium" w:hAnsi="Avenir 65 Medium"/>
        </w:rPr>
      </w:r>
    </w:p>
    <w:p>
      <w:pPr>
        <w:pStyle w:val="Normal"/>
        <w:jc w:val="both"/>
        <w:rPr>
          <w:rFonts w:ascii="Avenir 65 Medium" w:hAnsi="Avenir 65 Medium"/>
        </w:rPr>
      </w:pPr>
      <w:r>
        <w:rPr>
          <w:rFonts w:ascii="Avenir 65 Medium" w:hAnsi="Avenir 65 Medium"/>
        </w:rPr>
      </w:r>
    </w:p>
    <w:p>
      <w:pPr>
        <w:pStyle w:val="Normal"/>
        <w:jc w:val="both"/>
        <w:rPr>
          <w:rFonts w:ascii="Avenir 65 Medium" w:hAnsi="Avenir 65 Medium"/>
        </w:rPr>
      </w:pPr>
      <w:r>
        <w:rPr>
          <w:rFonts w:ascii="Avenir 65 Medium" w:hAnsi="Avenir 65 Medium"/>
        </w:rPr>
      </w:r>
    </w:p>
    <w:p>
      <w:pPr>
        <w:pStyle w:val="Normal"/>
        <w:ind w:left="0" w:right="224" w:hanging="0"/>
        <w:jc w:val="both"/>
        <w:rPr>
          <w:rFonts w:eastAsia="Times New Roman" w:cs="Arial" w:ascii="Avenir 65 Medium" w:hAnsi="Avenir 65 Medium"/>
          <w:i/>
          <w:iCs/>
        </w:rPr>
      </w:pPr>
      <w:r>
        <w:rPr>
          <w:rFonts w:eastAsia="Times New Roman" w:cs="Arial" w:ascii="Avenir 65 Medium" w:hAnsi="Avenir 65 Medium"/>
          <w:i/>
          <w:iCs/>
        </w:rPr>
        <w:t>Les Entretiens de Malbrouck sont désormais reconnus comme un vecteur de la création et de l’entretien des relations et des réseaux économiques en France et en Allemagne. Depuis leur 3ème édition, en 2014, ils sont organisés par Moselle Développement, l’agence de développement économique de la Moselle, qui s’appuie sur son bureau de Berlin.</w:t>
      </w:r>
    </w:p>
    <w:p>
      <w:pPr>
        <w:pStyle w:val="Normal"/>
        <w:jc w:val="both"/>
        <w:rPr>
          <w:rFonts w:ascii="Avenir 65 Medium" w:hAnsi="Avenir 65 Medium"/>
          <w:sz w:val="24"/>
          <w:szCs w:val="24"/>
        </w:rPr>
      </w:pPr>
      <w:r>
        <w:rPr>
          <w:rFonts w:ascii="Avenir 65 Medium" w:hAnsi="Avenir 65 Medium"/>
          <w:sz w:val="24"/>
          <w:szCs w:val="24"/>
        </w:rPr>
      </w:r>
    </w:p>
    <w:p>
      <w:pPr>
        <w:pStyle w:val="Normal"/>
        <w:jc w:val="both"/>
        <w:rPr>
          <w:rFonts w:ascii="Avenir 65 Medium" w:hAnsi="Avenir 65 Medium"/>
          <w:sz w:val="24"/>
          <w:szCs w:val="24"/>
        </w:rPr>
      </w:pPr>
      <w:r>
        <w:rPr>
          <w:rFonts w:ascii="Avenir 65 Medium" w:hAnsi="Avenir 65 Medium"/>
          <w:sz w:val="24"/>
          <w:szCs w:val="24"/>
        </w:rPr>
      </w:r>
    </w:p>
    <w:p>
      <w:pPr>
        <w:pStyle w:val="Normal"/>
        <w:jc w:val="both"/>
        <w:rPr>
          <w:rFonts w:ascii="Avenir 65 Medium" w:hAnsi="Avenir 65 Medium"/>
          <w:sz w:val="24"/>
          <w:szCs w:val="24"/>
        </w:rPr>
      </w:pPr>
      <w:r>
        <w:rPr>
          <w:rFonts w:ascii="Avenir 65 Medium" w:hAnsi="Avenir 65 Medium"/>
          <w:sz w:val="24"/>
          <w:szCs w:val="24"/>
        </w:rPr>
      </w:r>
    </w:p>
    <w:p>
      <w:pPr>
        <w:pStyle w:val="Normal"/>
        <w:spacing w:before="0" w:after="240"/>
        <w:rPr>
          <w:rFonts w:eastAsia="Times New Roman" w:cs="Arial" w:ascii="Avenir 65 Medium" w:hAnsi="Avenir 65 Medium"/>
        </w:rPr>
      </w:pPr>
      <w:r>
        <w:rPr>
          <w:rFonts w:eastAsia="Times New Roman" w:cs="Arial" w:ascii="Avenir 65 Medium" w:hAnsi="Avenir 65 Medium"/>
        </w:rPr>
        <w:t xml:space="preserve">Les </w:t>
      </w:r>
      <w:r>
        <w:rPr>
          <w:rFonts w:eastAsia="Times New Roman" w:cs="Arial" w:ascii="Avenir 65 Medium" w:hAnsi="Avenir 65 Medium"/>
          <w:b/>
          <w:bCs/>
          <w:color w:val="990000"/>
        </w:rPr>
        <w:t>4es Entretiens de Malbrouck</w:t>
      </w:r>
      <w:r>
        <w:rPr>
          <w:rFonts w:eastAsia="Times New Roman" w:cs="Arial" w:ascii="Avenir 65 Medium" w:hAnsi="Avenir 65 Medium"/>
        </w:rPr>
        <w:t xml:space="preserve"> se tiendront les </w:t>
      </w:r>
      <w:r>
        <w:rPr>
          <w:rFonts w:eastAsia="Times New Roman" w:cs="Arial" w:ascii="Avenir 65 Medium" w:hAnsi="Avenir 65 Medium"/>
          <w:b/>
          <w:bCs/>
          <w:color w:val="990000"/>
        </w:rPr>
        <w:t>14 et 15 octobre prochains</w:t>
      </w:r>
      <w:r>
        <w:rPr>
          <w:rFonts w:eastAsia="Times New Roman" w:cs="Arial" w:ascii="Avenir 65 Medium" w:hAnsi="Avenir 65 Medium"/>
        </w:rPr>
        <w:t>, dans le cadre prestigieux du Château de Malbrouck, sur la frontière franco-allemande et à quelques kilomètres de Schengen. La singularité des Entretiens est d’organiser la rencontre et le dialogue entre des personnalités allemandes et des acteurs privés et publics français du monde de l’économie, de l’administration et de la politique.</w:t>
      </w:r>
    </w:p>
    <w:p>
      <w:pPr>
        <w:pStyle w:val="Normal"/>
        <w:ind w:left="0" w:right="224" w:hanging="0"/>
        <w:jc w:val="both"/>
        <w:rPr>
          <w:rFonts w:eastAsia="Times New Roman" w:cs="Arial" w:ascii="Avenir 65 Medium" w:hAnsi="Avenir 65 Medium"/>
        </w:rPr>
      </w:pPr>
      <w:r>
        <w:rPr>
          <w:rFonts w:eastAsia="Times New Roman" w:cs="Arial" w:ascii="Avenir 65 Medium" w:hAnsi="Avenir 65 Medium"/>
        </w:rPr>
        <w:t xml:space="preserve">Ce séminaire, dont les interventions sont tenues par des personnalités allemandes, sur des thèmes d’actualités allemands, en langue allemande – avec traduction simultanée disponible - s’adresse en priorité à des </w:t>
      </w:r>
      <w:r>
        <w:rPr>
          <w:rFonts w:eastAsia="Times New Roman" w:cs="Arial" w:ascii="Avenir 65 Medium" w:hAnsi="Avenir 65 Medium"/>
          <w:b/>
          <w:bCs/>
        </w:rPr>
        <w:t>cadres supérieurs de grandes entreprises publiques et privées, de l’Etat et des collectivités territoriales ainsi qu’à des responsables politiques</w:t>
      </w:r>
      <w:r>
        <w:rPr>
          <w:rFonts w:eastAsia="Times New Roman" w:cs="Arial" w:ascii="Avenir 65 Medium" w:hAnsi="Avenir 65 Medium"/>
        </w:rPr>
        <w:t>, tous désireux d’approfondir leur connaissance de l’Allemagne actuelle et de pratiquer leurs compétences en allemand.</w:t>
      </w:r>
    </w:p>
    <w:p>
      <w:pPr>
        <w:pStyle w:val="Normal"/>
        <w:ind w:left="0" w:right="224" w:hanging="0"/>
        <w:jc w:val="both"/>
        <w:rPr>
          <w:rFonts w:eastAsia="Times New Roman" w:cs="Arial" w:ascii="Avenir 65 Medium" w:hAnsi="Avenir 65 Medium"/>
        </w:rPr>
      </w:pPr>
      <w:r>
        <w:rPr>
          <w:rFonts w:eastAsia="Times New Roman" w:cs="Arial" w:ascii="Avenir 65 Medium" w:hAnsi="Avenir 65 Medium"/>
        </w:rPr>
      </w:r>
    </w:p>
    <w:p>
      <w:pPr>
        <w:pStyle w:val="Normal"/>
        <w:ind w:left="0" w:right="224" w:hanging="0"/>
        <w:jc w:val="both"/>
        <w:rPr>
          <w:rFonts w:eastAsia="Times New Roman" w:cs="Arial" w:ascii="Avenir 65 Medium" w:hAnsi="Avenir 65 Medium"/>
        </w:rPr>
      </w:pPr>
      <w:r>
        <w:rPr>
          <w:rFonts w:eastAsia="Times New Roman" w:cs="Arial" w:ascii="Avenir 65 Medium" w:hAnsi="Avenir 65 Medium"/>
        </w:rPr>
        <w:t>Pour la quatrième année consécutive, l’</w:t>
      </w:r>
      <w:r>
        <w:rPr>
          <w:rFonts w:eastAsia="Times New Roman" w:cs="Arial" w:ascii="Avenir 65 Medium" w:hAnsi="Avenir 65 Medium"/>
          <w:b/>
          <w:bCs/>
        </w:rPr>
        <w:t>Office Franco-Allemand pour la Jeunesse</w:t>
      </w:r>
      <w:r>
        <w:rPr>
          <w:rFonts w:eastAsia="Times New Roman" w:cs="Arial" w:ascii="Avenir 65 Medium" w:hAnsi="Avenir 65 Medium"/>
        </w:rPr>
        <w:t xml:space="preserve"> soutient et finance, dans le cadre des Entretiens de Malbrouck, avec l’appui technique du Centre franco-allemand de Lorraine (CFALOR), un séminaire pour un </w:t>
      </w:r>
      <w:r>
        <w:rPr>
          <w:rFonts w:eastAsia="Times New Roman" w:cs="Arial" w:ascii="Avenir 65 Medium" w:hAnsi="Avenir 65 Medium"/>
          <w:b/>
          <w:bCs/>
        </w:rPr>
        <w:t xml:space="preserve">groupe de 25 étudiants/doctorants </w:t>
      </w:r>
      <w:r>
        <w:rPr>
          <w:rFonts w:eastAsia="Times New Roman" w:cs="Arial" w:ascii="Avenir 65 Medium" w:hAnsi="Avenir 65 Medium"/>
        </w:rPr>
        <w:t xml:space="preserve">inscrits dans des établissements d’enseignement supérieur français et allemands. </w:t>
      </w:r>
    </w:p>
    <w:p>
      <w:pPr>
        <w:pStyle w:val="Normal"/>
        <w:spacing w:before="0" w:after="240"/>
        <w:rPr>
          <w:rFonts w:eastAsia="Times New Roman" w:cs="Arial" w:ascii="Avenir 65 Medium" w:hAnsi="Avenir 65 Medium"/>
        </w:rPr>
      </w:pPr>
      <w:r>
        <w:rPr>
          <w:rFonts w:eastAsia="Times New Roman" w:cs="Arial" w:ascii="Avenir 65 Medium" w:hAnsi="Avenir 65 Medium"/>
        </w:rPr>
      </w:r>
    </w:p>
    <w:p>
      <w:pPr>
        <w:pStyle w:val="Normal"/>
        <w:spacing w:before="0" w:after="240"/>
        <w:rPr>
          <w:rFonts w:eastAsia="Times New Roman" w:cs="Arial" w:ascii="Avenir 65 Medium" w:hAnsi="Avenir 65 Medium"/>
        </w:rPr>
      </w:pPr>
      <w:r>
        <w:rPr>
          <w:rFonts w:eastAsia="Times New Roman" w:cs="Arial" w:ascii="Avenir 65 Medium" w:hAnsi="Avenir 65 Medium"/>
        </w:rPr>
      </w:r>
    </w:p>
    <w:p>
      <w:pPr>
        <w:pStyle w:val="Normal"/>
        <w:spacing w:before="0" w:after="240"/>
        <w:rPr>
          <w:rFonts w:eastAsia="Times New Roman" w:cs="Arial" w:ascii="Avenir 65 Medium" w:hAnsi="Avenir 65 Medium"/>
        </w:rPr>
      </w:pPr>
      <w:r>
        <w:rPr>
          <w:rFonts w:eastAsia="Times New Roman" w:cs="Arial" w:ascii="Avenir 65 Medium" w:hAnsi="Avenir 65 Medium"/>
        </w:rPr>
      </w:r>
    </w:p>
    <w:p>
      <w:pPr>
        <w:pStyle w:val="Normal"/>
        <w:jc w:val="both"/>
        <w:rPr>
          <w:rFonts w:ascii="Avenir 65 Medium" w:hAnsi="Avenir 65 Medium"/>
          <w:b/>
          <w:bCs/>
          <w:color w:val="C00000"/>
          <w:sz w:val="24"/>
          <w:szCs w:val="24"/>
        </w:rPr>
      </w:pPr>
      <w:r>
        <w:rPr>
          <w:rFonts w:ascii="Avenir 65 Medium" w:hAnsi="Avenir 65 Medium"/>
          <w:b/>
          <w:bCs/>
          <w:color w:val="C00000"/>
          <w:sz w:val="24"/>
          <w:szCs w:val="24"/>
        </w:rPr>
        <w:t>L’INDUSTRIE DU FUTUR EN THEMATIQUE PRINCIPALE</w:t>
      </w:r>
    </w:p>
    <w:p>
      <w:pPr>
        <w:pStyle w:val="Normal"/>
        <w:jc w:val="both"/>
        <w:rPr>
          <w:rFonts w:ascii="Avenir 65 Medium" w:hAnsi="Avenir 65 Medium"/>
          <w:b/>
          <w:bCs/>
          <w:color w:val="C00000"/>
          <w:sz w:val="24"/>
          <w:szCs w:val="24"/>
        </w:rPr>
      </w:pPr>
      <w:r>
        <w:rPr>
          <w:rFonts w:ascii="Avenir 65 Medium" w:hAnsi="Avenir 65 Medium"/>
          <w:b/>
          <w:bCs/>
          <w:color w:val="C00000"/>
          <w:sz w:val="24"/>
          <w:szCs w:val="24"/>
        </w:rPr>
      </w:r>
    </w:p>
    <w:p>
      <w:pPr>
        <w:pStyle w:val="Normal"/>
        <w:spacing w:before="0" w:after="240"/>
        <w:rPr>
          <w:rFonts w:eastAsia="Times New Roman" w:cs="Arial" w:ascii="Avenir 65 Medium" w:hAnsi="Avenir 65 Medium"/>
        </w:rPr>
      </w:pPr>
      <w:r>
        <w:rPr>
          <w:rFonts w:eastAsia="Times New Roman" w:cs="Arial" w:ascii="Avenir 65 Medium" w:hAnsi="Avenir 65 Medium"/>
        </w:rPr>
        <w:t xml:space="preserve">Sous le titre générique </w:t>
      </w:r>
      <w:r>
        <w:rPr>
          <w:rFonts w:eastAsia="Times New Roman" w:cs="Arial" w:ascii="Avenir 65 Medium" w:hAnsi="Avenir 65 Medium"/>
          <w:b/>
          <w:bCs/>
          <w:color w:val="990000"/>
        </w:rPr>
        <w:t>« Les nouveaux territoires de l’Allemagne en 2015 »</w:t>
      </w:r>
      <w:r>
        <w:rPr>
          <w:rFonts w:eastAsia="Times New Roman" w:cs="Arial" w:ascii="Avenir 65 Medium" w:hAnsi="Avenir 65 Medium"/>
        </w:rPr>
        <w:t>, ont été retenus des sujets d’actualité marqueurs d’avenir pour les Allemands et pour l’Allemagne, que les Français ont intérêt à mieux comprendre.</w:t>
      </w:r>
    </w:p>
    <w:p>
      <w:pPr>
        <w:pStyle w:val="Normal"/>
        <w:ind w:left="0" w:right="224" w:hanging="0"/>
        <w:rPr>
          <w:rFonts w:eastAsia="Times New Roman" w:cs="Arial" w:ascii="Avenir 65 Medium" w:hAnsi="Avenir 65 Medium"/>
        </w:rPr>
      </w:pPr>
      <w:r>
        <w:rPr>
          <w:rFonts w:eastAsia="Times New Roman" w:cs="Arial" w:ascii="Avenir 65 Medium" w:hAnsi="Avenir 65 Medium"/>
        </w:rPr>
        <w:t>Dans ce cadre, les questions traitées seront organisées autour de deux grands thèmes :</w:t>
      </w:r>
    </w:p>
    <w:p>
      <w:pPr>
        <w:pStyle w:val="Normal"/>
        <w:ind w:left="0" w:right="224" w:hanging="0"/>
        <w:rPr>
          <w:rFonts w:eastAsia="Times New Roman" w:cs="Arial" w:ascii="Avenir 65 Medium" w:hAnsi="Avenir 65 Medium"/>
        </w:rPr>
      </w:pPr>
      <w:r>
        <w:rPr>
          <w:rFonts w:eastAsia="Times New Roman" w:cs="Arial" w:ascii="Avenir 65 Medium" w:hAnsi="Avenir 65 Medium"/>
        </w:rPr>
      </w:r>
    </w:p>
    <w:p>
      <w:pPr>
        <w:pStyle w:val="ListParagraph"/>
        <w:numPr>
          <w:ilvl w:val="0"/>
          <w:numId w:val="4"/>
        </w:numPr>
        <w:spacing w:before="0" w:after="240"/>
        <w:rPr>
          <w:rFonts w:eastAsia="Times New Roman" w:cs="Arial" w:ascii="Avenir 65 Medium" w:hAnsi="Avenir 65 Medium"/>
          <w:b/>
          <w:bCs/>
          <w:color w:val="666666"/>
        </w:rPr>
      </w:pPr>
      <w:r>
        <w:rPr>
          <w:rFonts w:eastAsia="Times New Roman" w:cs="Arial" w:ascii="Avenir 65 Medium" w:hAnsi="Avenir 65 Medium"/>
          <w:b/>
          <w:bCs/>
          <w:color w:val="666666"/>
        </w:rPr>
        <w:t>« Industrie 4.0 », la révolution industrielle du 21ème siècle ?</w:t>
      </w:r>
    </w:p>
    <w:p>
      <w:pPr>
        <w:pStyle w:val="ListParagraph"/>
        <w:numPr>
          <w:ilvl w:val="0"/>
          <w:numId w:val="4"/>
        </w:numPr>
        <w:spacing w:before="0" w:after="240"/>
        <w:rPr>
          <w:rFonts w:eastAsia="Times New Roman" w:cs="Arial" w:ascii="Avenir 65 Medium" w:hAnsi="Avenir 65 Medium"/>
          <w:b/>
          <w:bCs/>
          <w:color w:val="666666"/>
        </w:rPr>
      </w:pPr>
      <w:r>
        <w:rPr>
          <w:rFonts w:eastAsia="Times New Roman" w:cs="Arial" w:ascii="Avenir 65 Medium" w:hAnsi="Avenir 65 Medium"/>
          <w:b/>
          <w:bCs/>
          <w:color w:val="666666"/>
        </w:rPr>
        <w:t>Comment s’y prépare l’Allemagne ?</w:t>
      </w:r>
    </w:p>
    <w:p>
      <w:pPr>
        <w:pStyle w:val="Normal"/>
        <w:spacing w:before="0" w:after="240"/>
        <w:rPr>
          <w:rFonts w:eastAsia="Times New Roman" w:cs="Arial" w:ascii="Avenir 65 Medium" w:hAnsi="Avenir 65 Medium"/>
        </w:rPr>
      </w:pPr>
      <w:r>
        <w:rPr>
          <w:rFonts w:eastAsia="Times New Roman" w:cs="Arial" w:ascii="Avenir 65 Medium" w:hAnsi="Avenir 65 Medium"/>
        </w:rPr>
        <w:t>Pour vous entretenir, notamment, de l’industrie du futur : facteur de compétitivité internationale de l’économie allemande ; accélérateur de recherche et d’innovation ; levier de développement territorial ; challenge de dialogue social ; menaces et chances pour l’emploi ; la vision des entreprises du Mittelstand ; TTIP, ISDS, le libre-échange Europe-USA, enjeu de la diplomatie économique allemande.</w:t>
      </w:r>
    </w:p>
    <w:p>
      <w:pPr>
        <w:pStyle w:val="Normal"/>
        <w:spacing w:before="0" w:after="240"/>
        <w:rPr>
          <w:rFonts w:ascii="Avenir 65 Medium" w:hAnsi="Avenir 65 Medium"/>
          <w:b/>
          <w:bCs/>
          <w:color w:val="C00000"/>
          <w:sz w:val="12"/>
          <w:szCs w:val="12"/>
        </w:rPr>
      </w:pPr>
      <w:r>
        <w:rPr>
          <w:rFonts w:ascii="Avenir 65 Medium" w:hAnsi="Avenir 65 Medium"/>
          <w:b/>
          <w:bCs/>
          <w:color w:val="C00000"/>
          <w:sz w:val="12"/>
          <w:szCs w:val="12"/>
        </w:rPr>
      </w:r>
    </w:p>
    <w:p>
      <w:pPr>
        <w:pStyle w:val="Normal"/>
        <w:spacing w:before="0" w:after="240"/>
        <w:rPr>
          <w:rFonts w:ascii="Avenir 65 Medium" w:hAnsi="Avenir 65 Medium"/>
          <w:b/>
          <w:bCs/>
          <w:color w:val="C00000"/>
          <w:sz w:val="24"/>
          <w:szCs w:val="24"/>
        </w:rPr>
      </w:pPr>
      <w:r>
        <w:rPr>
          <w:rFonts w:ascii="Avenir 65 Medium" w:hAnsi="Avenir 65 Medium"/>
          <w:b/>
          <w:bCs/>
          <w:color w:val="C00000"/>
          <w:sz w:val="24"/>
          <w:szCs w:val="24"/>
        </w:rPr>
        <w:t>DES INTERVENTIONS DE HAUT NIVEAU</w:t>
      </w:r>
    </w:p>
    <w:p>
      <w:pPr>
        <w:pStyle w:val="Normal"/>
        <w:ind w:left="0" w:right="-202" w:hanging="0"/>
        <w:jc w:val="both"/>
        <w:rPr>
          <w:rFonts w:cs="Arial" w:ascii="Avenir 65 Medium" w:hAnsi="Avenir 65 Medium"/>
          <w:b/>
          <w:sz w:val="20"/>
          <w:szCs w:val="20"/>
        </w:rPr>
      </w:pPr>
      <w:r>
        <w:rPr>
          <w:rFonts w:cs="Arial" w:ascii="Avenir 65 Medium" w:hAnsi="Avenir 65 Medium"/>
          <w:b/>
          <w:sz w:val="20"/>
          <w:szCs w:val="20"/>
        </w:rPr>
        <w:t xml:space="preserve">Toutes ces personnalités ont confirmé leur présence pour 2015 : </w:t>
      </w:r>
    </w:p>
    <w:p>
      <w:pPr>
        <w:pStyle w:val="ListParagraph"/>
        <w:numPr>
          <w:ilvl w:val="0"/>
          <w:numId w:val="5"/>
        </w:numPr>
        <w:rPr>
          <w:rFonts w:eastAsia="Times New Roman" w:cs="Arial" w:ascii="Avenir 65 Medium" w:hAnsi="Avenir 65 Medium"/>
          <w:sz w:val="20"/>
          <w:szCs w:val="20"/>
        </w:rPr>
      </w:pPr>
      <w:r>
        <w:rPr>
          <w:rFonts w:eastAsia="Times New Roman" w:cs="Arial" w:ascii="Avenir 65 Medium" w:hAnsi="Avenir 65 Medium"/>
          <w:sz w:val="20"/>
          <w:szCs w:val="20"/>
        </w:rPr>
        <w:t>l’Ambassadeur d’Allemagne ou son représentant</w:t>
      </w:r>
    </w:p>
    <w:p>
      <w:pPr>
        <w:pStyle w:val="ListParagraph"/>
        <w:numPr>
          <w:ilvl w:val="0"/>
          <w:numId w:val="5"/>
        </w:numPr>
        <w:rPr>
          <w:rFonts w:eastAsia="Times New Roman" w:cs="Arial" w:ascii="Avenir 65 Medium" w:hAnsi="Avenir 65 Medium"/>
          <w:sz w:val="20"/>
          <w:szCs w:val="20"/>
        </w:rPr>
      </w:pPr>
      <w:r>
        <w:rPr>
          <w:rFonts w:eastAsia="Times New Roman" w:cs="Arial" w:ascii="Avenir 65 Medium" w:hAnsi="Avenir 65 Medium"/>
          <w:sz w:val="20"/>
          <w:szCs w:val="20"/>
        </w:rPr>
        <w:t>Béatrice Angrand, secrétaire générale de l’Office franco-allemand pour la jeunesse</w:t>
      </w:r>
    </w:p>
    <w:p>
      <w:pPr>
        <w:pStyle w:val="ListParagraph"/>
        <w:numPr>
          <w:ilvl w:val="0"/>
          <w:numId w:val="5"/>
        </w:numPr>
        <w:rPr>
          <w:rFonts w:eastAsia="Times New Roman" w:cs="Arial" w:ascii="Avenir 65 Medium" w:hAnsi="Avenir 65 Medium"/>
          <w:sz w:val="20"/>
          <w:szCs w:val="20"/>
          <w:lang w:val="de-DE"/>
        </w:rPr>
      </w:pPr>
      <w:r>
        <w:rPr>
          <w:rFonts w:eastAsia="Times New Roman" w:cs="Arial" w:ascii="Avenir 65 Medium" w:hAnsi="Avenir 65 Medium"/>
          <w:sz w:val="20"/>
          <w:szCs w:val="20"/>
          <w:lang w:val="de-DE"/>
        </w:rPr>
        <w:t>Franck Baasner, directeur général du Deutsch-Französisches Institut Ludwigsburg</w:t>
      </w:r>
    </w:p>
    <w:p>
      <w:pPr>
        <w:pStyle w:val="ListParagraph"/>
        <w:numPr>
          <w:ilvl w:val="0"/>
          <w:numId w:val="5"/>
        </w:numPr>
        <w:rPr>
          <w:rFonts w:eastAsia="Times New Roman" w:cs="Arial" w:ascii="Avenir 65 Medium" w:hAnsi="Avenir 65 Medium"/>
          <w:sz w:val="20"/>
          <w:szCs w:val="20"/>
        </w:rPr>
      </w:pPr>
      <w:r>
        <w:rPr>
          <w:rFonts w:eastAsia="Times New Roman" w:cs="Arial" w:ascii="Avenir 65 Medium" w:hAnsi="Avenir 65 Medium"/>
          <w:sz w:val="20"/>
          <w:szCs w:val="20"/>
        </w:rPr>
        <w:t>Kurt Beck, président de la Friedrich- Ebert-Stiftung</w:t>
      </w:r>
    </w:p>
    <w:p>
      <w:pPr>
        <w:pStyle w:val="ListParagraph"/>
        <w:numPr>
          <w:ilvl w:val="0"/>
          <w:numId w:val="5"/>
        </w:numPr>
        <w:rPr>
          <w:rFonts w:eastAsia="Times New Roman" w:cs="Arial" w:ascii="Avenir 65 Medium" w:hAnsi="Avenir 65 Medium"/>
          <w:sz w:val="20"/>
          <w:szCs w:val="20"/>
          <w:lang w:val="de-DE"/>
        </w:rPr>
      </w:pPr>
      <w:r>
        <w:rPr>
          <w:rFonts w:eastAsia="Times New Roman" w:cs="Arial" w:ascii="Avenir 65 Medium" w:hAnsi="Avenir 65 Medium"/>
          <w:sz w:val="20"/>
          <w:szCs w:val="20"/>
          <w:lang w:val="de-DE"/>
        </w:rPr>
        <w:t>Paul Fischer, directeur à la Staatskanzlei Bayern</w:t>
      </w:r>
    </w:p>
    <w:p>
      <w:pPr>
        <w:pStyle w:val="ListParagraph"/>
        <w:numPr>
          <w:ilvl w:val="0"/>
          <w:numId w:val="5"/>
        </w:numPr>
        <w:rPr>
          <w:rFonts w:eastAsia="Times New Roman" w:cs="Arial" w:ascii="Avenir 65 Medium" w:hAnsi="Avenir 65 Medium"/>
          <w:sz w:val="20"/>
          <w:szCs w:val="20"/>
        </w:rPr>
      </w:pPr>
      <w:r>
        <w:rPr>
          <w:rFonts w:eastAsia="Times New Roman" w:cs="Arial" w:ascii="Avenir 65 Medium" w:hAnsi="Avenir 65 Medium"/>
          <w:sz w:val="20"/>
          <w:szCs w:val="20"/>
        </w:rPr>
        <w:t>Isabelle Bourgeois, rédactrice en chef „regards sur l’économie allemande“</w:t>
      </w:r>
    </w:p>
    <w:p>
      <w:pPr>
        <w:pStyle w:val="ListParagraph"/>
        <w:numPr>
          <w:ilvl w:val="0"/>
          <w:numId w:val="5"/>
        </w:numPr>
        <w:rPr>
          <w:rFonts w:eastAsia="Times New Roman" w:cs="Arial" w:ascii="Avenir 65 Medium" w:hAnsi="Avenir 65 Medium"/>
          <w:sz w:val="20"/>
          <w:szCs w:val="20"/>
        </w:rPr>
      </w:pPr>
      <w:r>
        <w:rPr>
          <w:rFonts w:eastAsia="Times New Roman" w:cs="Arial" w:ascii="Avenir 65 Medium" w:hAnsi="Avenir 65 Medium"/>
          <w:sz w:val="20"/>
          <w:szCs w:val="20"/>
        </w:rPr>
        <w:t>Lise Jolly, rédactrice en chef « ParisBerlin »</w:t>
      </w:r>
    </w:p>
    <w:p>
      <w:pPr>
        <w:pStyle w:val="ListParagraph"/>
        <w:numPr>
          <w:ilvl w:val="0"/>
          <w:numId w:val="5"/>
        </w:numPr>
        <w:rPr>
          <w:rFonts w:eastAsia="Times New Roman" w:cs="Arial" w:ascii="Avenir 65 Medium" w:hAnsi="Avenir 65 Medium"/>
          <w:sz w:val="20"/>
          <w:szCs w:val="20"/>
        </w:rPr>
      </w:pPr>
      <w:r>
        <w:rPr>
          <w:rFonts w:eastAsia="Times New Roman" w:cs="Arial" w:ascii="Avenir 65 Medium" w:hAnsi="Avenir 65 Medium"/>
          <w:sz w:val="20"/>
          <w:szCs w:val="20"/>
        </w:rPr>
        <w:t>Hannemore Keidel, présidente du Centre de coopération universitaire franco-bavarois</w:t>
      </w:r>
    </w:p>
    <w:p>
      <w:pPr>
        <w:pStyle w:val="ListParagraph"/>
        <w:numPr>
          <w:ilvl w:val="0"/>
          <w:numId w:val="5"/>
        </w:numPr>
        <w:rPr>
          <w:rFonts w:eastAsia="Times New Roman" w:cs="Arial" w:ascii="Avenir 65 Medium" w:hAnsi="Avenir 65 Medium"/>
          <w:sz w:val="20"/>
          <w:szCs w:val="20"/>
        </w:rPr>
      </w:pPr>
      <w:r>
        <w:rPr>
          <w:rFonts w:eastAsia="Times New Roman" w:cs="Arial" w:ascii="Avenir 65 Medium" w:hAnsi="Avenir 65 Medium"/>
          <w:sz w:val="20"/>
          <w:szCs w:val="20"/>
        </w:rPr>
        <w:t>Stormy-Annika Mildner, chef du département politique économique extérieure du Bundesverband der Deutschen Industrie</w:t>
      </w:r>
    </w:p>
    <w:p>
      <w:pPr>
        <w:pStyle w:val="ListParagraph"/>
        <w:numPr>
          <w:ilvl w:val="0"/>
          <w:numId w:val="5"/>
        </w:numPr>
        <w:rPr>
          <w:rFonts w:eastAsia="Times New Roman" w:cs="Arial" w:ascii="Avenir 65 Medium" w:hAnsi="Avenir 65 Medium"/>
          <w:sz w:val="20"/>
          <w:szCs w:val="20"/>
          <w:lang w:val="de-DE"/>
        </w:rPr>
      </w:pPr>
      <w:r>
        <w:rPr>
          <w:rFonts w:eastAsia="Times New Roman" w:cs="Arial" w:ascii="Avenir 65 Medium" w:hAnsi="Avenir 65 Medium"/>
          <w:sz w:val="20"/>
          <w:szCs w:val="20"/>
          <w:lang w:val="de-DE"/>
        </w:rPr>
        <w:t>Wolfgang Reinhart, directeur général du Bundesverband Mittelständische Wirtschaft (en instance de confirmation)</w:t>
      </w:r>
    </w:p>
    <w:p>
      <w:pPr>
        <w:pStyle w:val="ListParagraph"/>
        <w:numPr>
          <w:ilvl w:val="0"/>
          <w:numId w:val="5"/>
        </w:numPr>
        <w:rPr>
          <w:rFonts w:eastAsia="Times New Roman" w:cs="Arial" w:ascii="Avenir 65 Medium" w:hAnsi="Avenir 65 Medium"/>
          <w:sz w:val="20"/>
          <w:szCs w:val="20"/>
          <w:lang w:val="de-DE"/>
        </w:rPr>
      </w:pPr>
      <w:r>
        <w:rPr>
          <w:rFonts w:eastAsia="Times New Roman" w:cs="Arial" w:ascii="Avenir 65 Medium" w:hAnsi="Avenir 65 Medium"/>
          <w:sz w:val="20"/>
          <w:szCs w:val="20"/>
          <w:lang w:val="de-DE"/>
        </w:rPr>
        <w:t>Michaël Rüter, Staatsekretär, Land de Basse-Saxe</w:t>
      </w:r>
    </w:p>
    <w:p>
      <w:pPr>
        <w:pStyle w:val="ListParagraph"/>
        <w:numPr>
          <w:ilvl w:val="0"/>
          <w:numId w:val="5"/>
        </w:numPr>
        <w:rPr>
          <w:rFonts w:eastAsia="Times New Roman" w:cs="Arial" w:ascii="Avenir 65 Medium" w:hAnsi="Avenir 65 Medium"/>
          <w:sz w:val="20"/>
          <w:szCs w:val="20"/>
        </w:rPr>
      </w:pPr>
      <w:r>
        <w:rPr>
          <w:rFonts w:eastAsia="Times New Roman" w:cs="Arial" w:ascii="Avenir 65 Medium" w:hAnsi="Avenir 65 Medium"/>
          <w:sz w:val="20"/>
          <w:szCs w:val="20"/>
        </w:rPr>
        <w:t>Sylke Tempel, rédactrice en chef « IP, Internationale Politik »</w:t>
      </w:r>
    </w:p>
    <w:p>
      <w:pPr>
        <w:pStyle w:val="ListParagraph"/>
        <w:numPr>
          <w:ilvl w:val="0"/>
          <w:numId w:val="5"/>
        </w:numPr>
        <w:rPr>
          <w:rFonts w:eastAsia="Times New Roman" w:cs="Arial" w:ascii="Avenir 65 Medium" w:hAnsi="Avenir 65 Medium"/>
          <w:sz w:val="20"/>
          <w:szCs w:val="20"/>
        </w:rPr>
      </w:pPr>
      <w:r>
        <w:rPr>
          <w:rFonts w:eastAsia="Times New Roman" w:cs="Arial" w:ascii="Avenir 65 Medium" w:hAnsi="Avenir 65 Medium"/>
          <w:sz w:val="20"/>
          <w:szCs w:val="20"/>
        </w:rPr>
        <w:t>Joachim Umlauf, directeur du Goethe Institut Lyon</w:t>
      </w:r>
    </w:p>
    <w:p>
      <w:pPr>
        <w:pStyle w:val="ListParagraph"/>
        <w:numPr>
          <w:ilvl w:val="0"/>
          <w:numId w:val="5"/>
        </w:numPr>
        <w:rPr>
          <w:rFonts w:eastAsia="Times New Roman" w:cs="Arial" w:ascii="Avenir 65 Medium" w:hAnsi="Avenir 65 Medium"/>
          <w:sz w:val="20"/>
          <w:szCs w:val="20"/>
        </w:rPr>
      </w:pPr>
      <w:r>
        <w:rPr>
          <w:rFonts w:eastAsia="Times New Roman" w:cs="Arial" w:ascii="Avenir 65 Medium" w:hAnsi="Avenir 65 Medium"/>
          <w:sz w:val="20"/>
          <w:szCs w:val="20"/>
        </w:rPr>
        <w:t>Richard Weber, président d’Eurochambres et de l’IHK Saarland.</w:t>
      </w:r>
    </w:p>
    <w:p>
      <w:pPr>
        <w:pStyle w:val="Normal"/>
        <w:ind w:left="567" w:right="-202" w:hanging="0"/>
        <w:jc w:val="both"/>
        <w:rPr>
          <w:rFonts w:cs="Arial" w:ascii="Avenir 65 Medium" w:hAnsi="Avenir 65 Medium"/>
          <w:sz w:val="20"/>
          <w:szCs w:val="20"/>
        </w:rPr>
      </w:pPr>
      <w:r>
        <w:rPr>
          <w:rFonts w:cs="Arial" w:ascii="Avenir 65 Medium" w:hAnsi="Avenir 65 Medium"/>
          <w:sz w:val="20"/>
          <w:szCs w:val="20"/>
        </w:rPr>
      </w:r>
    </w:p>
    <w:p>
      <w:pPr>
        <w:pStyle w:val="Normal"/>
        <w:ind w:left="567" w:right="-202" w:hanging="0"/>
        <w:jc w:val="both"/>
        <w:rPr>
          <w:rFonts w:cs="Arial" w:ascii="Avenir 65 Medium" w:hAnsi="Avenir 65 Medium"/>
          <w:sz w:val="20"/>
          <w:szCs w:val="20"/>
        </w:rPr>
      </w:pPr>
      <w:r>
        <w:rPr>
          <w:rFonts w:cs="Arial" w:ascii="Avenir 65 Medium" w:hAnsi="Avenir 65 Medium"/>
          <w:sz w:val="20"/>
          <w:szCs w:val="20"/>
        </w:rPr>
      </w:r>
    </w:p>
    <w:p>
      <w:pPr>
        <w:pStyle w:val="Normal"/>
        <w:jc w:val="both"/>
        <w:rPr>
          <w:rFonts w:ascii="Avenir 65 Medium" w:hAnsi="Avenir 65 Medium"/>
          <w:b/>
          <w:bCs/>
          <w:color w:val="C00000"/>
          <w:sz w:val="24"/>
          <w:szCs w:val="24"/>
        </w:rPr>
      </w:pPr>
      <w:r>
        <w:rPr>
          <w:rFonts w:ascii="Avenir 65 Medium" w:hAnsi="Avenir 65 Medium"/>
          <w:b/>
          <w:bCs/>
          <w:color w:val="C00000"/>
          <w:sz w:val="24"/>
          <w:szCs w:val="24"/>
        </w:rPr>
        <w:t>UNE SOIREE DE GALA FRANCO-ALLEMANDE</w:t>
      </w:r>
    </w:p>
    <w:p>
      <w:pPr>
        <w:pStyle w:val="Normal"/>
        <w:jc w:val="both"/>
        <w:rPr>
          <w:rFonts w:ascii="Avenir 65 Medium" w:hAnsi="Avenir 65 Medium"/>
        </w:rPr>
      </w:pPr>
      <w:r>
        <w:rPr>
          <w:rFonts w:ascii="Avenir 65 Medium" w:hAnsi="Avenir 65 Medium"/>
        </w:rPr>
      </w:r>
    </w:p>
    <w:p>
      <w:pPr>
        <w:pStyle w:val="Normal"/>
        <w:rPr>
          <w:rFonts w:ascii="Avenir 65 Medium" w:hAnsi="Avenir 65 Medium"/>
        </w:rPr>
      </w:pPr>
      <w:r>
        <w:rPr>
          <w:rFonts w:ascii="Avenir 65 Medium" w:hAnsi="Avenir 65 Medium"/>
        </w:rPr>
        <w:t xml:space="preserve">Les 4es entretiens de Malbrouck sont suivis, sur le site, d’une soirée en l’honneur </w:t>
      </w:r>
      <w:r>
        <w:rPr>
          <w:rFonts w:ascii="Avenir 65 Medium" w:hAnsi="Avenir 65 Medium"/>
          <w:b/>
          <w:bCs/>
        </w:rPr>
        <w:t>des entreprises à capitaux allemands présentes en Moselle</w:t>
      </w:r>
      <w:r>
        <w:rPr>
          <w:rFonts w:ascii="Avenir 65 Medium" w:hAnsi="Avenir 65 Medium"/>
        </w:rPr>
        <w:t>. Ces entreprises, au nombre de 230, emploient plus de 15 000 salariés, aux trois/quarts dans l’industrie. Seront également invités à cette rencontre, les collectivités territoriales mosellanes, partenaires de Moselle Développement.</w:t>
      </w:r>
    </w:p>
    <w:p>
      <w:pPr>
        <w:pStyle w:val="Normal"/>
        <w:rPr>
          <w:rFonts w:ascii="Avenir 65 Medium" w:hAnsi="Avenir 65 Medium"/>
        </w:rPr>
      </w:pPr>
      <w:r>
        <w:rPr>
          <w:rFonts w:ascii="Avenir 65 Medium" w:hAnsi="Avenir 65 Medium"/>
        </w:rPr>
      </w:r>
    </w:p>
    <w:p>
      <w:pPr>
        <w:pStyle w:val="Normal"/>
        <w:rPr>
          <w:rFonts w:ascii="Avenir 65 Medium" w:hAnsi="Avenir 65 Medium"/>
        </w:rPr>
      </w:pPr>
      <w:r>
        <w:rPr>
          <w:rFonts w:ascii="Avenir 65 Medium" w:hAnsi="Avenir 65 Medium"/>
        </w:rPr>
      </w:r>
    </w:p>
    <w:p>
      <w:pPr>
        <w:pStyle w:val="Normal"/>
        <w:jc w:val="both"/>
        <w:rPr>
          <w:rFonts w:ascii="Avenir 65 Medium" w:hAnsi="Avenir 65 Medium"/>
          <w:b/>
          <w:bCs/>
          <w:color w:val="C00000"/>
          <w:sz w:val="24"/>
          <w:szCs w:val="24"/>
        </w:rPr>
      </w:pPr>
      <w:r>
        <w:rPr>
          <w:rFonts w:ascii="Avenir 65 Medium" w:hAnsi="Avenir 65 Medium"/>
          <w:b/>
          <w:bCs/>
          <w:color w:val="C00000"/>
          <w:sz w:val="24"/>
          <w:szCs w:val="24"/>
        </w:rPr>
        <w:t>UN LIEU CHARGE D’HISTOIRE</w:t>
      </w:r>
    </w:p>
    <w:p>
      <w:pPr>
        <w:pStyle w:val="Normal"/>
        <w:jc w:val="both"/>
        <w:rPr>
          <w:rFonts w:ascii="Avenir 65 Medium" w:hAnsi="Avenir 65 Medium"/>
        </w:rPr>
      </w:pPr>
      <w:r>
        <w:rPr>
          <w:rFonts w:ascii="Avenir 65 Medium" w:hAnsi="Avenir 65 Medium"/>
        </w:rPr>
      </w:r>
    </w:p>
    <w:p>
      <w:pPr>
        <w:pStyle w:val="Normal"/>
        <w:jc w:val="both"/>
        <w:rPr>
          <w:rFonts w:ascii="Avenir 65 Medium" w:hAnsi="Avenir 65 Medium"/>
        </w:rPr>
      </w:pPr>
      <w:r>
        <w:rPr>
          <w:rFonts w:ascii="Avenir 65 Medium" w:hAnsi="Avenir 65 Medium"/>
        </w:rPr>
        <w:t>Le Château de Malbrouck est un site prestigieux mais aussi symbolique puisque situé sur la frontière franco-allemande et surplombant le village luxembourgeois de Schengen.</w:t>
      </w:r>
    </w:p>
    <w:p>
      <w:pPr>
        <w:pStyle w:val="Normal"/>
        <w:jc w:val="both"/>
        <w:rPr>
          <w:rFonts w:ascii="Avenir 65 Medium" w:hAnsi="Avenir 65 Medium"/>
        </w:rPr>
      </w:pPr>
      <w:bookmarkStart w:id="0" w:name="_GoBack"/>
      <w:bookmarkEnd w:id="0"/>
      <w:r>
        <w:rPr>
          <w:rFonts w:ascii="Avenir 65 Medium" w:hAnsi="Avenir 65 Medium"/>
        </w:rPr>
        <w:t>Son histoire … lors de la guerre de succession d’Espagne, la France se trouve face à une Europe coalisée et à son chef de guerre, John Churchill duc de Marlborough, que les Français surnomment Malbrouck. Au mois de juin 1705, celui-ci dispose son armée aux portes du royaume de France, devant le château de Meinsberg. Face à lui, le maréchal Louis Hector de Villars s’apprête à défendre la frontière. Le face à face dure une dizaine de jours avant que les soldats de Malbrouck, qui souffrent de carence en vivres, ne désertent les uns après les autres. Le duc de Malbrouck se résigne donc à quitter la place sans livrer la bataille. La comptine enfantine, Malbrouck s’en va-t-en guerre, relate cette histoire.</w:t>
      </w:r>
    </w:p>
    <w:p>
      <w:pPr>
        <w:pStyle w:val="Normal"/>
        <w:jc w:val="both"/>
        <w:rPr>
          <w:rFonts w:ascii="Avenir 65 Medium" w:hAnsi="Avenir 65 Medium"/>
        </w:rPr>
      </w:pPr>
      <w:r>
        <w:rPr>
          <w:rFonts w:ascii="Avenir 65 Medium" w:hAnsi="Avenir 65 Medium"/>
        </w:rPr>
      </w:r>
    </w:p>
    <w:p>
      <w:pPr>
        <w:pStyle w:val="Normal"/>
        <w:jc w:val="both"/>
        <w:rPr>
          <w:rFonts w:ascii="Avenir 65 Medium" w:hAnsi="Avenir 65 Medium"/>
        </w:rPr>
      </w:pPr>
      <w:r>
        <w:rPr>
          <w:rFonts w:ascii="Avenir 65 Medium" w:hAnsi="Avenir 65 Medium"/>
        </w:rPr>
        <w:t>Racheté et entièrement réhabilité par le Conseil Départemental de la Moselle, le château a ouvert ses portes au public en 1998. Le château de Malbrouck est un site Moselle Passion.</w:t>
      </w:r>
    </w:p>
    <w:p>
      <w:pPr>
        <w:pStyle w:val="Normal"/>
        <w:jc w:val="both"/>
        <w:rPr>
          <w:rFonts w:ascii="Avenir 65 Medium" w:hAnsi="Avenir 65 Medium"/>
        </w:rPr>
      </w:pPr>
      <w:r>
        <w:rPr>
          <w:rFonts w:ascii="Avenir 65 Medium" w:hAnsi="Avenir 65 Medium"/>
        </w:rPr>
      </w:r>
    </w:p>
    <w:p>
      <w:pPr>
        <w:pStyle w:val="Normal"/>
        <w:jc w:val="both"/>
        <w:rPr>
          <w:rFonts w:ascii="Avenir 65 Medium" w:hAnsi="Avenir 65 Medium"/>
        </w:rPr>
      </w:pPr>
      <w:r>
        <w:rPr>
          <w:rFonts w:ascii="Avenir 65 Medium" w:hAnsi="Avenir 65 Medium"/>
        </w:rPr>
      </w:r>
    </w:p>
    <w:p>
      <w:pPr>
        <w:pStyle w:val="Normal"/>
        <w:jc w:val="both"/>
        <w:rPr>
          <w:rFonts w:ascii="Avenir 65 Medium" w:hAnsi="Avenir 65 Medium"/>
        </w:rPr>
      </w:pPr>
      <w:r>
        <w:rPr>
          <w:rFonts w:ascii="Avenir 65 Medium" w:hAnsi="Avenir 65 Medium"/>
        </w:rPr>
      </w:r>
    </w:p>
    <w:p>
      <w:pPr>
        <w:pStyle w:val="Normal"/>
        <w:jc w:val="both"/>
        <w:rPr>
          <w:rFonts w:ascii="Avenir 65 Medium" w:hAnsi="Avenir 65 Medium"/>
        </w:rPr>
      </w:pPr>
      <w:r>
        <w:rPr>
          <w:rFonts w:ascii="Avenir 65 Medium" w:hAnsi="Avenir 65 Medium"/>
          <w:b/>
          <w:bCs/>
          <w:color w:val="C00000"/>
        </w:rPr>
        <w:t>CONTACT</w:t>
      </w:r>
      <w:r>
        <w:rPr>
          <w:rFonts w:ascii="Avenir 65 Medium" w:hAnsi="Avenir 65 Medium"/>
          <w:color w:val="C00000"/>
        </w:rPr>
        <w:t> </w:t>
      </w:r>
      <w:r>
        <w:rPr>
          <w:rFonts w:ascii="Avenir 65 Medium" w:hAnsi="Avenir 65 Medium"/>
        </w:rPr>
        <w:t>:</w:t>
      </w:r>
    </w:p>
    <w:p>
      <w:pPr>
        <w:pStyle w:val="Normal"/>
        <w:jc w:val="both"/>
        <w:rPr>
          <w:rFonts w:ascii="Avenir 65 Medium" w:hAnsi="Avenir 65 Medium"/>
        </w:rPr>
      </w:pPr>
      <w:r>
        <w:rPr>
          <w:rFonts w:ascii="Avenir 65 Medium" w:hAnsi="Avenir 65 Medium"/>
        </w:rPr>
        <w:t>MOSELLE DEVELOPPEMENT</w:t>
      </w:r>
    </w:p>
    <w:p>
      <w:pPr>
        <w:pStyle w:val="Normal"/>
        <w:jc w:val="both"/>
        <w:rPr>
          <w:rFonts w:ascii="Avenir 65 Medium" w:hAnsi="Avenir 65 Medium"/>
        </w:rPr>
      </w:pPr>
      <w:r>
        <w:rPr>
          <w:rFonts w:ascii="Avenir 65 Medium" w:hAnsi="Avenir 65 Medium"/>
        </w:rPr>
        <w:t>Jacques MAMBRIANI, Directeur Général</w:t>
      </w:r>
    </w:p>
    <w:p>
      <w:pPr>
        <w:pStyle w:val="Normal"/>
        <w:jc w:val="both"/>
        <w:rPr>
          <w:rFonts w:ascii="Avenir 65 Medium" w:hAnsi="Avenir 65 Medium"/>
        </w:rPr>
      </w:pPr>
      <w:r>
        <w:rPr>
          <w:rFonts w:ascii="Avenir 65 Medium" w:hAnsi="Avenir 65 Medium"/>
        </w:rPr>
        <w:t>Hôtel du Département</w:t>
      </w:r>
    </w:p>
    <w:p>
      <w:pPr>
        <w:pStyle w:val="Normal"/>
        <w:jc w:val="both"/>
        <w:rPr>
          <w:rFonts w:ascii="Avenir 65 Medium" w:hAnsi="Avenir 65 Medium"/>
        </w:rPr>
      </w:pPr>
      <w:r>
        <w:rPr>
          <w:rFonts w:ascii="Avenir 65 Medium" w:hAnsi="Avenir 65 Medium"/>
        </w:rPr>
        <w:t>1 rue du Pont Moreau – BP 40567</w:t>
      </w:r>
    </w:p>
    <w:p>
      <w:pPr>
        <w:pStyle w:val="Normal"/>
        <w:jc w:val="both"/>
        <w:rPr>
          <w:rFonts w:ascii="Avenir 65 Medium" w:hAnsi="Avenir 65 Medium"/>
        </w:rPr>
      </w:pPr>
      <w:r>
        <w:rPr>
          <w:rFonts w:ascii="Avenir 65 Medium" w:hAnsi="Avenir 65 Medium"/>
        </w:rPr>
        <w:t>57010 METZ CEDEX 1</w:t>
      </w:r>
    </w:p>
    <w:p>
      <w:pPr>
        <w:pStyle w:val="Normal"/>
        <w:jc w:val="both"/>
        <w:rPr>
          <w:rFonts w:ascii="Avenir 65 Medium" w:hAnsi="Avenir 65 Medium"/>
        </w:rPr>
      </w:pPr>
      <w:r>
        <w:rPr>
          <w:rFonts w:ascii="Avenir 65 Medium" w:hAnsi="Avenir 65 Medium"/>
        </w:rPr>
        <w:t>Tél 03 87 30 82 31</w:t>
      </w:r>
    </w:p>
    <w:p>
      <w:pPr>
        <w:pStyle w:val="Normal"/>
        <w:jc w:val="both"/>
        <w:rPr>
          <w:rFonts w:ascii="Avenir 65 Medium" w:hAnsi="Avenir 65 Medium"/>
        </w:rPr>
      </w:pPr>
      <w:r>
        <w:rPr>
          <w:rFonts w:ascii="Avenir 65 Medium" w:hAnsi="Avenir 65 Medium"/>
        </w:rPr>
      </w:r>
    </w:p>
    <w:p>
      <w:pPr>
        <w:pStyle w:val="Normal"/>
        <w:jc w:val="both"/>
        <w:rPr>
          <w:rFonts w:ascii="Avenir 65 Medium" w:hAnsi="Avenir 65 Medium"/>
        </w:rPr>
      </w:pPr>
      <w:r>
        <w:rPr>
          <w:rFonts w:ascii="Avenir 65 Medium" w:hAnsi="Avenir 65 Medium"/>
        </w:rPr>
      </w:r>
    </w:p>
    <w:p>
      <w:pPr>
        <w:pStyle w:val="Normal"/>
        <w:jc w:val="both"/>
        <w:rPr>
          <w:rFonts w:ascii="Avenir 65 Medium" w:hAnsi="Avenir 65 Medium"/>
          <w:b/>
          <w:bCs/>
          <w:color w:val="C00000"/>
        </w:rPr>
      </w:pPr>
      <w:r>
        <w:rPr>
          <w:rFonts w:ascii="Avenir 65 Medium" w:hAnsi="Avenir 65 Medium"/>
          <w:b/>
          <w:bCs/>
          <w:color w:val="C00000"/>
        </w:rPr>
        <w:t>Document joint :</w:t>
      </w:r>
    </w:p>
    <w:p>
      <w:pPr>
        <w:pStyle w:val="ListParagraph"/>
        <w:numPr>
          <w:ilvl w:val="0"/>
          <w:numId w:val="1"/>
        </w:numPr>
        <w:jc w:val="both"/>
        <w:rPr>
          <w:rFonts w:ascii="Avenir 65 Medium" w:hAnsi="Avenir 65 Medium"/>
        </w:rPr>
      </w:pPr>
      <w:r>
        <w:rPr>
          <w:rFonts w:ascii="Avenir 65 Medium" w:hAnsi="Avenir 65 Medium"/>
        </w:rPr>
        <w:t>Programme de la manifestation</w:t>
      </w:r>
    </w:p>
    <w:p>
      <w:pPr>
        <w:pStyle w:val="Normal"/>
        <w:jc w:val="both"/>
        <w:rPr>
          <w:rFonts w:ascii="Avenir 65 Medium" w:hAnsi="Avenir 65 Medium"/>
        </w:rPr>
      </w:pPr>
      <w:r>
        <w:rPr>
          <w:rFonts w:ascii="Avenir 65 Medium" w:hAnsi="Avenir 65 Medium"/>
        </w:rPr>
      </w:r>
    </w:p>
    <w:p>
      <w:pPr>
        <w:pStyle w:val="Normal"/>
        <w:jc w:val="both"/>
        <w:rPr>
          <w:rFonts w:ascii="Avenir 65 Medium" w:hAnsi="Avenir 65 Medium"/>
        </w:rPr>
      </w:pPr>
      <w:r>
        <w:rPr>
          <w:rFonts w:ascii="Avenir 65 Medium" w:hAnsi="Avenir 65 Medium"/>
        </w:rPr>
      </w:r>
    </w:p>
    <w:p>
      <w:pPr>
        <w:pStyle w:val="Normal"/>
        <w:jc w:val="both"/>
        <w:rPr>
          <w:rFonts w:ascii="Avenir 65 Medium" w:hAnsi="Avenir 65 Medium"/>
        </w:rPr>
      </w:pPr>
      <w:r>
        <w:rPr>
          <w:rFonts w:ascii="Avenir 65 Medium" w:hAnsi="Avenir 65 Medium"/>
        </w:rPr>
      </w:r>
    </w:p>
    <w:p>
      <w:pPr>
        <w:pStyle w:val="Normal"/>
        <w:jc w:val="both"/>
        <w:rPr>
          <w:rFonts w:ascii="Avenir 65 Medium" w:hAnsi="Avenir 65 Medium"/>
        </w:rPr>
      </w:pPr>
      <w:r>
        <w:rPr>
          <w:rFonts w:ascii="Avenir 65 Medium" w:hAnsi="Avenir 65 Medium"/>
        </w:rPr>
      </w:r>
    </w:p>
    <w:p>
      <w:pPr>
        <w:pStyle w:val="Normal"/>
        <w:jc w:val="both"/>
        <w:rPr>
          <w:rFonts w:ascii="Avenir 65 Medium" w:hAnsi="Avenir 65 Medium"/>
        </w:rPr>
      </w:pPr>
      <w:r>
        <w:rPr>
          <w:rFonts w:ascii="Avenir 65 Medium" w:hAnsi="Avenir 65 Medium"/>
        </w:rPr>
        <w:t>________________________________________________________________________________________</w:t>
      </w:r>
    </w:p>
    <w:p>
      <w:pPr>
        <w:pStyle w:val="Normal"/>
        <w:ind w:left="567" w:right="-202" w:hanging="0"/>
        <w:jc w:val="both"/>
        <w:rPr>
          <w:rFonts w:cs="Arial" w:ascii="Avenir 65 Medium" w:hAnsi="Avenir 65 Medium"/>
          <w:sz w:val="20"/>
          <w:szCs w:val="20"/>
          <w:lang w:val="de-DE"/>
        </w:rPr>
      </w:pPr>
      <w:r>
        <w:rPr>
          <w:rFonts w:cs="Arial" w:ascii="Avenir 65 Medium" w:hAnsi="Avenir 65 Medium"/>
          <w:sz w:val="20"/>
          <w:szCs w:val="20"/>
          <w:lang w:val="de-DE"/>
        </w:rPr>
      </w:r>
    </w:p>
    <w:p>
      <w:pPr>
        <w:pStyle w:val="Normal"/>
        <w:ind w:left="567" w:right="-202" w:hanging="0"/>
        <w:jc w:val="both"/>
        <w:rPr>
          <w:rFonts w:cs="Arial" w:ascii="Avenir 65 Medium" w:hAnsi="Avenir 65 Medium"/>
          <w:b/>
          <w:color w:val="808080"/>
          <w:sz w:val="18"/>
          <w:szCs w:val="18"/>
        </w:rPr>
      </w:pPr>
      <w:r>
        <w:rPr>
          <w:rFonts w:cs="Arial" w:ascii="Avenir 65 Medium" w:hAnsi="Avenir 65 Medium"/>
          <w:b/>
          <w:color w:val="808080"/>
          <w:sz w:val="18"/>
          <w:szCs w:val="18"/>
        </w:rPr>
        <w:t xml:space="preserve">Nos partenaires : </w:t>
      </w:r>
    </w:p>
    <w:p>
      <w:pPr>
        <w:pStyle w:val="Normal"/>
        <w:numPr>
          <w:ilvl w:val="0"/>
          <w:numId w:val="2"/>
        </w:numPr>
        <w:ind w:left="1287" w:right="-202" w:hanging="360"/>
        <w:jc w:val="both"/>
        <w:rPr>
          <w:rFonts w:cs="Arial" w:ascii="Avenir 65 Medium" w:hAnsi="Avenir 65 Medium"/>
          <w:color w:val="808080"/>
          <w:sz w:val="18"/>
          <w:szCs w:val="18"/>
        </w:rPr>
      </w:pPr>
      <w:r>
        <w:rPr>
          <w:rFonts w:cs="Arial" w:ascii="Avenir 65 Medium" w:hAnsi="Avenir 65 Medium"/>
          <w:color w:val="808080"/>
          <w:sz w:val="18"/>
          <w:szCs w:val="18"/>
        </w:rPr>
        <w:t>La chancellerie de l’Etat de Bavière</w:t>
      </w:r>
    </w:p>
    <w:p>
      <w:pPr>
        <w:pStyle w:val="Normal"/>
        <w:numPr>
          <w:ilvl w:val="0"/>
          <w:numId w:val="2"/>
        </w:numPr>
        <w:ind w:left="1287" w:right="-202" w:hanging="360"/>
        <w:jc w:val="both"/>
        <w:rPr>
          <w:rFonts w:cs="Arial" w:ascii="Avenir 65 Medium" w:hAnsi="Avenir 65 Medium"/>
          <w:color w:val="808080"/>
          <w:sz w:val="18"/>
          <w:szCs w:val="18"/>
        </w:rPr>
      </w:pPr>
      <w:r>
        <w:rPr>
          <w:rFonts w:cs="Arial" w:ascii="Avenir 65 Medium" w:hAnsi="Avenir 65 Medium"/>
          <w:color w:val="808080"/>
          <w:sz w:val="18"/>
          <w:szCs w:val="18"/>
        </w:rPr>
        <w:t>L’OFAJ, Office franco-allemand pour la jeunesse</w:t>
      </w:r>
    </w:p>
    <w:p>
      <w:pPr>
        <w:pStyle w:val="Normal"/>
        <w:numPr>
          <w:ilvl w:val="0"/>
          <w:numId w:val="2"/>
        </w:numPr>
        <w:ind w:left="1287" w:right="-202" w:hanging="360"/>
        <w:jc w:val="both"/>
        <w:rPr>
          <w:rFonts w:cs="Arial" w:ascii="Avenir 65 Medium" w:hAnsi="Avenir 65 Medium"/>
          <w:color w:val="808080"/>
          <w:sz w:val="18"/>
          <w:szCs w:val="18"/>
        </w:rPr>
      </w:pPr>
      <w:r>
        <w:rPr>
          <w:rFonts w:cs="Arial" w:ascii="Avenir 65 Medium" w:hAnsi="Avenir 65 Medium"/>
          <w:color w:val="808080"/>
          <w:sz w:val="18"/>
          <w:szCs w:val="18"/>
        </w:rPr>
        <w:t>L’Institut Goethe</w:t>
      </w:r>
    </w:p>
    <w:p>
      <w:pPr>
        <w:pStyle w:val="Normal"/>
        <w:numPr>
          <w:ilvl w:val="0"/>
          <w:numId w:val="2"/>
        </w:numPr>
        <w:ind w:left="1287" w:right="-202" w:hanging="360"/>
        <w:jc w:val="both"/>
        <w:rPr>
          <w:rFonts w:cs="Arial" w:ascii="Avenir 65 Medium" w:hAnsi="Avenir 65 Medium"/>
          <w:color w:val="808080"/>
          <w:sz w:val="18"/>
          <w:szCs w:val="18"/>
        </w:rPr>
      </w:pPr>
      <w:r>
        <w:rPr>
          <w:rFonts w:cs="Arial" w:ascii="Avenir 65 Medium" w:hAnsi="Avenir 65 Medium"/>
          <w:color w:val="808080"/>
          <w:sz w:val="18"/>
          <w:szCs w:val="18"/>
        </w:rPr>
        <w:t>L’université de Lorraine/CFALOR, centre franco-allemand de Lorraine</w:t>
      </w:r>
    </w:p>
    <w:p>
      <w:pPr>
        <w:pStyle w:val="Normal"/>
        <w:numPr>
          <w:ilvl w:val="0"/>
          <w:numId w:val="2"/>
        </w:numPr>
        <w:ind w:left="1287" w:right="-202" w:hanging="360"/>
        <w:jc w:val="both"/>
        <w:rPr>
          <w:rFonts w:cs="Arial" w:ascii="Avenir 65 Medium" w:hAnsi="Avenir 65 Medium"/>
          <w:color w:val="808080"/>
          <w:sz w:val="18"/>
          <w:szCs w:val="18"/>
        </w:rPr>
      </w:pPr>
      <w:r>
        <w:rPr>
          <w:rFonts w:cs="Arial" w:ascii="Avenir 65 Medium" w:hAnsi="Avenir 65 Medium"/>
          <w:color w:val="808080"/>
          <w:sz w:val="18"/>
          <w:szCs w:val="18"/>
        </w:rPr>
        <w:t>ParisBerlin</w:t>
      </w:r>
    </w:p>
    <w:p>
      <w:pPr>
        <w:pStyle w:val="Normal"/>
        <w:numPr>
          <w:ilvl w:val="0"/>
          <w:numId w:val="2"/>
        </w:numPr>
        <w:ind w:left="1287" w:right="-202" w:hanging="360"/>
        <w:jc w:val="both"/>
        <w:rPr>
          <w:rFonts w:cs="Arial" w:ascii="Avenir 65 Medium" w:hAnsi="Avenir 65 Medium"/>
          <w:color w:val="808080"/>
          <w:sz w:val="18"/>
          <w:szCs w:val="18"/>
        </w:rPr>
      </w:pPr>
      <w:r>
        <w:rPr>
          <w:rFonts w:cs="Arial" w:ascii="Avenir 65 Medium" w:hAnsi="Avenir 65 Medium"/>
          <w:color w:val="808080"/>
          <w:sz w:val="18"/>
          <w:szCs w:val="18"/>
        </w:rPr>
        <w:t>La CDC, Caisse des dépôts et consignations</w:t>
      </w:r>
    </w:p>
    <w:p>
      <w:pPr>
        <w:pStyle w:val="Normal"/>
        <w:numPr>
          <w:ilvl w:val="0"/>
          <w:numId w:val="2"/>
        </w:numPr>
        <w:ind w:left="1287" w:right="-202" w:hanging="360"/>
        <w:jc w:val="both"/>
        <w:rPr>
          <w:rFonts w:cs="Arial" w:ascii="Avenir 65 Medium" w:hAnsi="Avenir 65 Medium"/>
          <w:color w:val="808080"/>
          <w:sz w:val="18"/>
          <w:szCs w:val="18"/>
        </w:rPr>
      </w:pPr>
      <w:r>
        <w:rPr>
          <w:rFonts w:cs="Arial" w:ascii="Avenir 65 Medium" w:hAnsi="Avenir 65 Medium"/>
          <w:color w:val="808080"/>
          <w:sz w:val="18"/>
          <w:szCs w:val="18"/>
        </w:rPr>
        <w:t>L’IRA, Institut régional d’administration de Metz</w:t>
      </w:r>
    </w:p>
    <w:p>
      <w:pPr>
        <w:pStyle w:val="Normal"/>
        <w:numPr>
          <w:ilvl w:val="0"/>
          <w:numId w:val="2"/>
        </w:numPr>
        <w:ind w:left="1287" w:right="-202" w:hanging="360"/>
        <w:jc w:val="both"/>
        <w:rPr>
          <w:rFonts w:cs="Arial" w:ascii="Avenir 65 Medium" w:hAnsi="Avenir 65 Medium"/>
          <w:color w:val="808080"/>
          <w:sz w:val="18"/>
          <w:szCs w:val="18"/>
          <w:lang w:val="de-DE"/>
        </w:rPr>
      </w:pPr>
      <w:r>
        <w:rPr>
          <w:rFonts w:cs="Arial" w:ascii="Avenir 65 Medium" w:hAnsi="Avenir 65 Medium"/>
          <w:color w:val="808080"/>
          <w:sz w:val="18"/>
          <w:szCs w:val="18"/>
          <w:lang w:val="de-DE"/>
        </w:rPr>
        <w:t>La DGAP, Deutsche Gesellschaft für auswärtige Politik</w:t>
      </w:r>
    </w:p>
    <w:p>
      <w:pPr>
        <w:pStyle w:val="Normal"/>
        <w:numPr>
          <w:ilvl w:val="0"/>
          <w:numId w:val="2"/>
        </w:numPr>
        <w:ind w:left="1287" w:right="-202" w:hanging="360"/>
        <w:jc w:val="both"/>
        <w:rPr>
          <w:rFonts w:cs="Arial" w:ascii="Avenir 65 Medium" w:hAnsi="Avenir 65 Medium"/>
          <w:color w:val="808080"/>
          <w:sz w:val="18"/>
          <w:szCs w:val="18"/>
        </w:rPr>
      </w:pPr>
      <w:r>
        <w:rPr>
          <w:rFonts w:cs="Arial" w:ascii="Avenir 65 Medium" w:hAnsi="Avenir 65 Medium"/>
          <w:color w:val="808080"/>
          <w:sz w:val="18"/>
          <w:szCs w:val="18"/>
        </w:rPr>
        <w:t>Le BVMW, Bundesverband mittelständische Wirtschaft</w:t>
      </w:r>
    </w:p>
    <w:p>
      <w:pPr>
        <w:pStyle w:val="Normal"/>
        <w:numPr>
          <w:ilvl w:val="0"/>
          <w:numId w:val="2"/>
        </w:numPr>
        <w:ind w:left="1287" w:right="-202" w:hanging="360"/>
        <w:jc w:val="both"/>
        <w:rPr>
          <w:rFonts w:cs="Arial" w:ascii="Avenir 65 Medium" w:hAnsi="Avenir 65 Medium"/>
          <w:bCs/>
          <w:color w:val="808080"/>
          <w:sz w:val="18"/>
          <w:szCs w:val="18"/>
        </w:rPr>
      </w:pPr>
      <w:r>
        <w:rPr>
          <w:rFonts w:cs="Arial" w:ascii="Avenir 65 Medium" w:hAnsi="Avenir 65 Medium"/>
          <w:color w:val="808080"/>
          <w:sz w:val="18"/>
          <w:szCs w:val="18"/>
        </w:rPr>
        <w:t xml:space="preserve">Le CIRAC, </w:t>
      </w:r>
      <w:r>
        <w:rPr>
          <w:rFonts w:cs="Arial" w:ascii="Avenir 65 Medium" w:hAnsi="Avenir 65 Medium"/>
          <w:bCs/>
          <w:color w:val="808080"/>
          <w:sz w:val="18"/>
          <w:szCs w:val="18"/>
        </w:rPr>
        <w:t>Centre d'information et de recherche sur l'Allemagne contemporaine</w:t>
      </w:r>
    </w:p>
    <w:p>
      <w:pPr>
        <w:pStyle w:val="Normal"/>
        <w:numPr>
          <w:ilvl w:val="0"/>
          <w:numId w:val="2"/>
        </w:numPr>
        <w:ind w:left="1287" w:right="-202" w:hanging="360"/>
        <w:jc w:val="both"/>
        <w:rPr>
          <w:rFonts w:cs="Arial" w:ascii="Avenir 65 Medium" w:hAnsi="Avenir 65 Medium"/>
          <w:color w:val="808080"/>
          <w:sz w:val="18"/>
          <w:szCs w:val="18"/>
        </w:rPr>
      </w:pPr>
      <w:r>
        <w:rPr>
          <w:rFonts w:cs="Arial" w:ascii="Avenir 65 Medium" w:hAnsi="Avenir 65 Medium"/>
          <w:color w:val="808080"/>
          <w:sz w:val="18"/>
          <w:szCs w:val="18"/>
        </w:rPr>
        <w:t>Arvato, groupe Bertelsmann</w:t>
      </w:r>
    </w:p>
    <w:p>
      <w:pPr>
        <w:pStyle w:val="Normal"/>
        <w:ind w:left="927" w:right="-202" w:hanging="0"/>
        <w:jc w:val="both"/>
        <w:rPr>
          <w:rFonts w:cs="Arial" w:ascii="Avenir 65 Medium" w:hAnsi="Avenir 65 Medium"/>
          <w:color w:val="808080"/>
          <w:sz w:val="18"/>
          <w:szCs w:val="18"/>
        </w:rPr>
      </w:pPr>
      <w:r>
        <w:rPr>
          <w:rFonts w:cs="Arial" w:ascii="Avenir 65 Medium" w:hAnsi="Avenir 65 Medium"/>
          <w:color w:val="808080"/>
          <w:sz w:val="18"/>
          <w:szCs w:val="18"/>
        </w:rPr>
      </w:r>
    </w:p>
    <w:p>
      <w:pPr>
        <w:pStyle w:val="Normal"/>
        <w:ind w:left="567" w:right="-202" w:hanging="0"/>
        <w:jc w:val="both"/>
        <w:rPr>
          <w:rFonts w:cs="Arial" w:ascii="Avenir 65 Medium" w:hAnsi="Avenir 65 Medium"/>
          <w:color w:val="808080"/>
          <w:sz w:val="18"/>
          <w:szCs w:val="18"/>
        </w:rPr>
      </w:pPr>
      <w:r>
        <w:rPr>
          <w:rFonts w:cs="Arial" w:ascii="Avenir 65 Medium" w:hAnsi="Avenir 65 Medium"/>
          <w:color w:val="808080"/>
          <w:sz w:val="18"/>
          <w:szCs w:val="18"/>
        </w:rPr>
      </w:r>
    </w:p>
    <w:p>
      <w:pPr>
        <w:pStyle w:val="Normal"/>
        <w:ind w:left="567" w:right="-202" w:hanging="0"/>
        <w:jc w:val="both"/>
        <w:rPr>
          <w:rFonts w:cs="Arial" w:ascii="Avenir 65 Medium" w:hAnsi="Avenir 65 Medium"/>
          <w:b/>
          <w:color w:val="808080"/>
          <w:sz w:val="18"/>
          <w:szCs w:val="18"/>
        </w:rPr>
      </w:pPr>
      <w:r>
        <w:rPr>
          <w:rFonts w:cs="Arial" w:ascii="Avenir 65 Medium" w:hAnsi="Avenir 65 Medium"/>
          <w:b/>
          <w:color w:val="808080"/>
          <w:sz w:val="18"/>
          <w:szCs w:val="18"/>
        </w:rPr>
        <w:t>Et nos soutiens institutionnels:</w:t>
      </w:r>
    </w:p>
    <w:p>
      <w:pPr>
        <w:pStyle w:val="Normal"/>
        <w:numPr>
          <w:ilvl w:val="0"/>
          <w:numId w:val="3"/>
        </w:numPr>
        <w:ind w:left="1287" w:right="-202" w:hanging="360"/>
        <w:jc w:val="both"/>
        <w:rPr>
          <w:rFonts w:cs="Arial" w:ascii="Avenir 65 Medium" w:hAnsi="Avenir 65 Medium"/>
          <w:color w:val="808080"/>
          <w:sz w:val="18"/>
          <w:szCs w:val="18"/>
        </w:rPr>
      </w:pPr>
      <w:r>
        <w:rPr>
          <w:rFonts w:cs="Arial" w:ascii="Avenir 65 Medium" w:hAnsi="Avenir 65 Medium"/>
          <w:color w:val="808080"/>
          <w:sz w:val="18"/>
          <w:szCs w:val="18"/>
        </w:rPr>
        <w:t>Le Conseil Départemental de la Moselle</w:t>
      </w:r>
    </w:p>
    <w:p>
      <w:pPr>
        <w:pStyle w:val="Normal"/>
        <w:numPr>
          <w:ilvl w:val="0"/>
          <w:numId w:val="3"/>
        </w:numPr>
        <w:ind w:left="1287" w:right="-202" w:hanging="360"/>
        <w:jc w:val="both"/>
        <w:rPr>
          <w:rFonts w:cs="Arial" w:ascii="Avenir 65 Medium" w:hAnsi="Avenir 65 Medium"/>
          <w:color w:val="808080"/>
          <w:sz w:val="18"/>
          <w:szCs w:val="18"/>
        </w:rPr>
      </w:pPr>
      <w:r>
        <w:rPr>
          <w:rFonts w:cs="Arial" w:ascii="Avenir 65 Medium" w:hAnsi="Avenir 65 Medium"/>
          <w:color w:val="808080"/>
          <w:sz w:val="18"/>
          <w:szCs w:val="18"/>
        </w:rPr>
        <w:t>Les ministères français et allemand des Affaires Etrangères et leurs ambassades</w:t>
      </w:r>
    </w:p>
    <w:sectPr>
      <w:type w:val="nextPage"/>
      <w:pgSz w:w="11906" w:h="16838"/>
      <w:pgMar w:left="1080" w:right="108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 w:name="Avenir 65 Medium">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3">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efaultTabStop w:val="708"/>
</w:settings>
</file>

<file path=word/styles.xml><?xml version="1.0" encoding="utf-8"?>
<w:styles xmlns:w="http://schemas.openxmlformats.org/wordprocessingml/2006/main">
  <w:docDefaults>
    <w:rPrDefault>
      <w:rPr>
        <w:rFonts w:ascii="Times New Roman" w:hAnsi="Times New Roman" w:eastAsia="Times New Roman" w:cs="Times New Roman"/>
        <w:lang w:val="fr-FR" w:eastAsia="en-US" w:bidi="ar-SA"/>
      </w:rPr>
    </w:rPrDefault>
    <w:pPrDefault>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0" w:name="heading 5"/>
    <w:lsdException w:qFormat="1" w:uiPriority="0" w:name="heading 6"/>
    <w:lsdException w:qFormat="1" w:uiPriority="0" w:name="heading 7"/>
    <w:lsdException w:qFormat="1" w:uiPriority="9" w:name="heading 8"/>
    <w:lsdException w:qFormat="1" w:uiPriority="0"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8d1433"/>
    <w:pPr>
      <w:widowControl/>
      <w:suppressAutoHyphens w:val="true"/>
      <w:bidi w:val="0"/>
      <w:jc w:val="left"/>
    </w:pPr>
    <w:rPr>
      <w:rFonts w:ascii="Calibri" w:hAnsi="Calibri" w:cs="Calibri" w:eastAsia="Times New Roman"/>
      <w:color w:val="auto"/>
      <w:sz w:val="22"/>
      <w:szCs w:val="22"/>
      <w:lang w:val="fr-FR" w:eastAsia="en-US" w:bidi="ar-SA"/>
    </w:rPr>
  </w:style>
  <w:style w:type="paragraph" w:styleId="Titre5">
    <w:name w:val="Titre 5"/>
    <w:qFormat/>
    <w:link w:val="Titre5Car"/>
    <w:rsid w:val="007c3cfc"/>
    <w:basedOn w:val="Normal"/>
    <w:next w:val="Normal"/>
    <w:pPr>
      <w:keepNext/>
      <w:pBdr>
        <w:top w:val="single" w:sz="4" w:space="1" w:color="00000A"/>
        <w:left w:val="single" w:sz="4" w:space="4" w:color="00000A"/>
        <w:bottom w:val="single" w:sz="4" w:space="1" w:color="00000A"/>
        <w:right w:val="single" w:sz="4" w:space="4" w:color="00000A"/>
      </w:pBdr>
      <w:outlineLvl w:val="4"/>
    </w:pPr>
    <w:rPr>
      <w:rFonts w:ascii="Arial" w:hAnsi="Arial"/>
      <w:b/>
      <w:bCs/>
      <w:sz w:val="20"/>
    </w:rPr>
  </w:style>
  <w:style w:type="paragraph" w:styleId="Titre6">
    <w:name w:val="Titre 6"/>
    <w:qFormat/>
    <w:link w:val="Titre6Car"/>
    <w:rsid w:val="007c3cfc"/>
    <w:basedOn w:val="Normal"/>
    <w:next w:val="Normal"/>
    <w:pPr>
      <w:keepNext/>
      <w:pBdr>
        <w:top w:val="single" w:sz="4" w:space="1" w:color="00000A"/>
        <w:left w:val="single" w:sz="4" w:space="4" w:color="00000A"/>
        <w:bottom w:val="single" w:sz="4" w:space="1" w:color="00000A"/>
        <w:right w:val="single" w:sz="4" w:space="4" w:color="00000A"/>
      </w:pBdr>
      <w:shd w:fill="C0C0C0" w:val="clear"/>
      <w:jc w:val="center"/>
      <w:outlineLvl w:val="5"/>
    </w:pPr>
    <w:rPr>
      <w:rFonts w:ascii="Arial" w:hAnsi="Arial"/>
      <w:b/>
      <w:sz w:val="20"/>
    </w:rPr>
  </w:style>
  <w:style w:type="paragraph" w:styleId="Titre7">
    <w:name w:val="Titre 7"/>
    <w:qFormat/>
    <w:link w:val="Titre7Car"/>
    <w:rsid w:val="007c3cfc"/>
    <w:basedOn w:val="Normal"/>
    <w:next w:val="Normal"/>
    <w:pPr>
      <w:keepNext/>
      <w:ind w:left="0" w:right="0" w:firstLine="708"/>
      <w:outlineLvl w:val="6"/>
    </w:pPr>
    <w:rPr>
      <w:rFonts w:ascii="Arial" w:hAnsi="Arial"/>
      <w:b/>
      <w:sz w:val="20"/>
    </w:rPr>
  </w:style>
  <w:style w:type="paragraph" w:styleId="Titre9">
    <w:name w:val="Titre 9"/>
    <w:qFormat/>
    <w:link w:val="Titre9Car"/>
    <w:rsid w:val="007c3cfc"/>
    <w:basedOn w:val="Normal"/>
    <w:next w:val="Normal"/>
    <w:pPr>
      <w:keepNext/>
      <w:jc w:val="center"/>
      <w:outlineLvl w:val="8"/>
    </w:pPr>
    <w:rPr>
      <w:rFonts w:ascii="Arial" w:hAnsi="Arial"/>
      <w:b/>
      <w:iCs/>
      <w:sz w:val="32"/>
    </w:rPr>
  </w:style>
  <w:style w:type="character" w:styleId="DefaultParagraphFont" w:default="1">
    <w:name w:val="Default Paragraph Font"/>
    <w:uiPriority w:val="1"/>
    <w:semiHidden/>
    <w:unhideWhenUsed/>
    <w:rPr/>
  </w:style>
  <w:style w:type="character" w:styleId="Titre5Car" w:customStyle="1">
    <w:name w:val="Titre 5 Car"/>
    <w:link w:val="Titre5"/>
    <w:rsid w:val="007c3cfc"/>
    <w:rPr>
      <w:rFonts w:ascii="Arial" w:hAnsi="Arial"/>
      <w:b/>
      <w:bCs/>
      <w:szCs w:val="24"/>
    </w:rPr>
  </w:style>
  <w:style w:type="character" w:styleId="Titre6Car" w:customStyle="1">
    <w:name w:val="Titre 6 Car"/>
    <w:link w:val="Titre6"/>
    <w:rsid w:val="007c3cfc"/>
    <w:rPr>
      <w:rFonts w:ascii="Arial" w:hAnsi="Arial"/>
      <w:szCs w:val="24"/>
      <w:shd w:fill="C0C0C0" w:val="clear"/>
    </w:rPr>
  </w:style>
  <w:style w:type="character" w:styleId="Titre7Car" w:customStyle="1">
    <w:name w:val="Titre 7 Car"/>
    <w:link w:val="Titre7"/>
    <w:rsid w:val="007c3cfc"/>
    <w:rPr>
      <w:rFonts w:ascii="Arial" w:hAnsi="Arial"/>
      <w:b/>
      <w:szCs w:val="24"/>
    </w:rPr>
  </w:style>
  <w:style w:type="character" w:styleId="Titre9Car" w:customStyle="1">
    <w:name w:val="Titre 9 Car"/>
    <w:link w:val="Titre9"/>
    <w:rsid w:val="007c3cfc"/>
    <w:rPr>
      <w:rFonts w:ascii="Arial" w:hAnsi="Arial"/>
      <w:b/>
      <w:iCs/>
      <w:sz w:val="32"/>
      <w:szCs w:val="24"/>
    </w:rPr>
  </w:style>
  <w:style w:type="character" w:styleId="LienInternet">
    <w:name w:val="Lien Internet"/>
    <w:uiPriority w:val="99"/>
    <w:unhideWhenUsed/>
    <w:rsid w:val="008d1433"/>
    <w:basedOn w:val="DefaultParagraphFont"/>
    <w:rPr>
      <w:color w:val="0000FF"/>
      <w:u w:val="single"/>
      <w:lang w:val="zxx" w:eastAsia="zxx" w:bidi="zxx"/>
    </w:rPr>
  </w:style>
  <w:style w:type="character" w:styleId="TextedebullesCar" w:customStyle="1">
    <w:name w:val="Texte de bulles Car"/>
    <w:uiPriority w:val="99"/>
    <w:semiHidden/>
    <w:link w:val="Textedebulles"/>
    <w:rsid w:val="006f2b89"/>
    <w:basedOn w:val="DefaultParagraphFont"/>
    <w:rPr>
      <w:rFonts w:ascii="Tahoma" w:hAnsi="Tahoma" w:cs="Tahoma"/>
      <w:sz w:val="16"/>
      <w:szCs w:val="16"/>
    </w:rPr>
  </w:style>
  <w:style w:type="character" w:styleId="NotedebasdepageCar" w:customStyle="1">
    <w:name w:val="Note de bas de page Car"/>
    <w:uiPriority w:val="99"/>
    <w:link w:val="Notedebasdepage"/>
    <w:rsid w:val="00a70c6e"/>
    <w:basedOn w:val="DefaultParagraphFont"/>
    <w:rPr>
      <w:sz w:val="24"/>
      <w:szCs w:val="24"/>
      <w:lang w:val="de-AT" w:eastAsia="fr-FR"/>
    </w:rPr>
  </w:style>
  <w:style w:type="character" w:styleId="Footnotereference">
    <w:name w:val="footnote reference"/>
    <w:uiPriority w:val="99"/>
    <w:unhideWhenUsed/>
    <w:rsid w:val="00a70c6e"/>
    <w:rPr>
      <w:vertAlign w:val="superscript"/>
    </w:rPr>
  </w:style>
  <w:style w:type="character" w:styleId="ListLabel1">
    <w:name w:val="ListLabel 1"/>
    <w:rPr>
      <w:rFonts w:cs="Courier New"/>
    </w:rPr>
  </w:style>
  <w:style w:type="paragraph" w:styleId="Titre">
    <w:name w:val="Titre"/>
    <w:basedOn w:val="Normal"/>
    <w:next w:val="Corpsdetexte"/>
    <w:pPr>
      <w:keepNext/>
      <w:spacing w:before="240" w:after="120"/>
    </w:pPr>
    <w:rPr>
      <w:rFonts w:ascii="Liberation Sans" w:hAnsi="Liberation Sans" w:eastAsia="Droid Sans Fallback" w:cs="FreeSans"/>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FreeSans"/>
    </w:rPr>
  </w:style>
  <w:style w:type="paragraph" w:styleId="Lgende">
    <w:name w:val="Légende"/>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istParagraph">
    <w:name w:val="List Paragraph"/>
    <w:uiPriority w:val="34"/>
    <w:qFormat/>
    <w:rsid w:val="007c3cfc"/>
    <w:basedOn w:val="Normal"/>
    <w:pPr>
      <w:ind w:left="708" w:right="0" w:hanging="0"/>
    </w:pPr>
    <w:rPr/>
  </w:style>
  <w:style w:type="paragraph" w:styleId="NormalWeb">
    <w:name w:val="Normal (Web)"/>
    <w:uiPriority w:val="99"/>
    <w:semiHidden/>
    <w:unhideWhenUsed/>
    <w:rsid w:val="008d1433"/>
    <w:basedOn w:val="Normal"/>
    <w:pPr>
      <w:spacing w:before="0" w:after="280"/>
    </w:pPr>
    <w:rPr>
      <w:rFonts w:ascii="Times New Roman" w:hAnsi="Times New Roman" w:cs="Times New Roman"/>
      <w:sz w:val="24"/>
      <w:szCs w:val="24"/>
      <w:lang w:eastAsia="fr-FR"/>
    </w:rPr>
  </w:style>
  <w:style w:type="paragraph" w:styleId="BalloonText">
    <w:name w:val="Balloon Text"/>
    <w:uiPriority w:val="99"/>
    <w:semiHidden/>
    <w:unhideWhenUsed/>
    <w:link w:val="TextedebullesCar"/>
    <w:rsid w:val="006f2b89"/>
    <w:basedOn w:val="Normal"/>
    <w:pPr/>
    <w:rPr>
      <w:rFonts w:ascii="Tahoma" w:hAnsi="Tahoma" w:cs="Tahoma"/>
      <w:sz w:val="16"/>
      <w:szCs w:val="16"/>
    </w:rPr>
  </w:style>
  <w:style w:type="paragraph" w:styleId="Footnotetext">
    <w:name w:val="footnote text"/>
    <w:uiPriority w:val="99"/>
    <w:unhideWhenUsed/>
    <w:link w:val="NotedebasdepageCar"/>
    <w:rsid w:val="00a70c6e"/>
    <w:basedOn w:val="Normal"/>
    <w:pPr/>
    <w:rPr>
      <w:rFonts w:ascii="Times New Roman" w:hAnsi="Times New Roman" w:eastAsia="Times New Roman" w:cs="Times New Roman"/>
      <w:sz w:val="24"/>
      <w:szCs w:val="24"/>
      <w:lang w:val="de-AT" w:eastAsia="fr-FR"/>
    </w:rPr>
  </w:style>
  <w:style w:type="numbering" w:styleId="NoList" w:default="1">
    <w:name w:val="No List"/>
    <w:uiPriority w:val="99"/>
    <w:semiHidden/>
    <w:unhideWhenUsed/>
  </w:style>
  <w:style w:type="table" w:default="1" w:styleId="Tableau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2015-07-15T12:13:00Z</dcterms:created>
  <dc:creator>Pascale VIBERT</dc:creator>
  <dc:language>fr-FR</dc:language>
  <cp:lastModifiedBy>Pascale VIBERT</cp:lastModifiedBy>
  <cp:lastPrinted>2014-04-10T15:44:00Z</cp:lastPrinted>
  <dcterms:modified xsi:type="dcterms:W3CDTF">2015-07-15T12:14:00Z</dcterms:modified>
  <cp:revision>4</cp:revision>
</cp:coreProperties>
</file>